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1.12 Trockenbauarbeiten - Haus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2026/036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1.12: Trockenbauarbeiten - Haus 1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